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0" w:after="60" w:line="165" w:lineRule="atLeast"/>
        <w:jc w:val="left"/>
        <w:textAlignment w:val="baseline"/>
        <w:rPr>
          <w:rFonts w:ascii="微软雅黑" w:hAnsi="微软雅黑" w:eastAsia="微软雅黑" w:cs="宋体"/>
          <w:color w:val="242424"/>
          <w:kern w:val="0"/>
          <w:szCs w:val="21"/>
        </w:rPr>
      </w:pPr>
      <w:bookmarkStart w:id="0" w:name="_GoBack"/>
      <w:bookmarkEnd w:id="0"/>
      <w:r>
        <w:rPr>
          <w:rFonts w:hint="eastAsia" w:ascii="黑体" w:hAnsi="黑体" w:eastAsia="黑体" w:cs="宋体"/>
          <w:b/>
          <w:bCs/>
          <w:color w:val="242424"/>
          <w:kern w:val="0"/>
          <w:szCs w:val="21"/>
        </w:rPr>
        <w:t>通用单证：</w:t>
      </w:r>
    </w:p>
    <w:p>
      <w:pPr>
        <w:widowControl/>
        <w:shd w:val="clear" w:color="auto" w:fill="FFFFFF"/>
        <w:spacing w:before="60" w:after="60" w:line="165" w:lineRule="atLeast"/>
        <w:jc w:val="left"/>
        <w:textAlignment w:val="baseline"/>
        <w:rPr>
          <w:rFonts w:hint="eastAsia" w:ascii="微软雅黑" w:hAnsi="微软雅黑" w:eastAsia="微软雅黑" w:cs="宋体"/>
          <w:color w:val="242424"/>
          <w:kern w:val="0"/>
          <w:szCs w:val="21"/>
        </w:rPr>
      </w:pPr>
      <w:r>
        <w:rPr>
          <w:rFonts w:ascii="Arial" w:hAnsi="Arial" w:eastAsia="微软雅黑" w:cs="Arial"/>
          <w:color w:val="242424"/>
          <w:kern w:val="0"/>
          <w:szCs w:val="21"/>
        </w:rPr>
        <w:t>1、保险出险/索赔通知书（本人签字）；</w:t>
      </w:r>
    </w:p>
    <w:p>
      <w:pPr>
        <w:widowControl/>
        <w:shd w:val="clear" w:color="auto" w:fill="FFFFFF"/>
        <w:spacing w:before="60" w:after="60" w:line="165" w:lineRule="atLeast"/>
        <w:jc w:val="left"/>
        <w:textAlignment w:val="baseline"/>
        <w:rPr>
          <w:rFonts w:hint="eastAsia" w:ascii="微软雅黑" w:hAnsi="微软雅黑" w:eastAsia="微软雅黑" w:cs="宋体"/>
          <w:color w:val="242424"/>
          <w:kern w:val="0"/>
          <w:szCs w:val="21"/>
        </w:rPr>
      </w:pPr>
      <w:r>
        <w:rPr>
          <w:rFonts w:ascii="Arial" w:hAnsi="Arial" w:eastAsia="微软雅黑" w:cs="Arial"/>
          <w:color w:val="242424"/>
          <w:kern w:val="0"/>
          <w:szCs w:val="21"/>
        </w:rPr>
        <w:t>2、被保险人户籍证明或身份证明（复印件）；</w:t>
      </w:r>
    </w:p>
    <w:p>
      <w:pPr>
        <w:widowControl/>
        <w:shd w:val="clear" w:color="auto" w:fill="FFFFFF"/>
        <w:spacing w:before="60" w:after="60" w:line="165" w:lineRule="atLeast"/>
        <w:jc w:val="left"/>
        <w:textAlignment w:val="baseline"/>
        <w:rPr>
          <w:rFonts w:hint="eastAsia" w:ascii="微软雅黑" w:hAnsi="微软雅黑" w:eastAsia="微软雅黑" w:cs="宋体"/>
          <w:color w:val="242424"/>
          <w:kern w:val="0"/>
          <w:szCs w:val="21"/>
        </w:rPr>
      </w:pPr>
      <w:r>
        <w:rPr>
          <w:rFonts w:ascii="Arial" w:hAnsi="Arial" w:eastAsia="微软雅黑" w:cs="Arial"/>
          <w:color w:val="242424"/>
          <w:kern w:val="0"/>
          <w:szCs w:val="21"/>
        </w:rPr>
        <w:t>3、被保险人所能提供的与确认保险事故的性质、原因等有关的其它证明和资料（如发生交通事故的需提供交警认定书等）；</w:t>
      </w:r>
    </w:p>
    <w:p>
      <w:pPr>
        <w:widowControl/>
        <w:shd w:val="clear" w:color="auto" w:fill="FFFFFF"/>
        <w:spacing w:before="60" w:after="60" w:line="165" w:lineRule="atLeast"/>
        <w:jc w:val="left"/>
        <w:textAlignment w:val="baseline"/>
        <w:rPr>
          <w:rFonts w:hint="eastAsia" w:ascii="微软雅黑" w:hAnsi="微软雅黑" w:eastAsia="微软雅黑" w:cs="宋体"/>
          <w:color w:val="242424"/>
          <w:kern w:val="0"/>
          <w:szCs w:val="21"/>
        </w:rPr>
      </w:pPr>
      <w:r>
        <w:rPr>
          <w:rFonts w:ascii="Arial" w:hAnsi="Arial" w:eastAsia="微软雅黑" w:cs="Arial"/>
          <w:color w:val="242424"/>
          <w:kern w:val="0"/>
          <w:szCs w:val="21"/>
        </w:rPr>
        <w:t>4、医疗费用收据原件及医疗费用清单（详见医疗给付单证明细）</w:t>
      </w:r>
    </w:p>
    <w:p>
      <w:pPr>
        <w:widowControl/>
        <w:shd w:val="clear" w:color="auto" w:fill="FFFFFF"/>
        <w:spacing w:before="60" w:after="60" w:line="165" w:lineRule="atLeast"/>
        <w:jc w:val="left"/>
        <w:textAlignment w:val="baseline"/>
        <w:rPr>
          <w:rFonts w:hint="eastAsia" w:ascii="微软雅黑" w:hAnsi="微软雅黑" w:eastAsia="微软雅黑" w:cs="宋体"/>
          <w:color w:val="242424"/>
          <w:kern w:val="0"/>
          <w:szCs w:val="21"/>
        </w:rPr>
      </w:pPr>
      <w:r>
        <w:rPr>
          <w:rFonts w:ascii="Arial" w:hAnsi="Arial" w:eastAsia="微软雅黑" w:cs="Arial"/>
          <w:color w:val="242424"/>
          <w:kern w:val="0"/>
          <w:szCs w:val="21"/>
        </w:rPr>
        <w:t>5、赔款接受书</w:t>
      </w:r>
    </w:p>
    <w:p>
      <w:pPr>
        <w:widowControl/>
        <w:shd w:val="clear" w:color="auto" w:fill="FFFFFF"/>
        <w:spacing w:before="60" w:after="60" w:line="165" w:lineRule="atLeast"/>
        <w:jc w:val="left"/>
        <w:textAlignment w:val="baseline"/>
        <w:rPr>
          <w:rFonts w:hint="eastAsia" w:ascii="微软雅黑" w:hAnsi="微软雅黑" w:eastAsia="微软雅黑" w:cs="宋体"/>
          <w:color w:val="242424"/>
          <w:kern w:val="0"/>
          <w:szCs w:val="21"/>
        </w:rPr>
      </w:pPr>
      <w:r>
        <w:rPr>
          <w:rFonts w:hint="eastAsia" w:ascii="黑体" w:hAnsi="黑体" w:eastAsia="黑体" w:cs="宋体"/>
          <w:b/>
          <w:bCs/>
          <w:color w:val="242424"/>
          <w:kern w:val="0"/>
          <w:szCs w:val="21"/>
        </w:rPr>
        <w:t>医疗给付单证：</w:t>
      </w:r>
    </w:p>
    <w:p>
      <w:pPr>
        <w:widowControl/>
        <w:shd w:val="clear" w:color="auto" w:fill="FFFFFF"/>
        <w:spacing w:line="165" w:lineRule="atLeast"/>
        <w:ind w:firstLine="288"/>
        <w:jc w:val="left"/>
        <w:textAlignment w:val="baseline"/>
        <w:rPr>
          <w:rFonts w:hint="eastAsia" w:ascii="微软雅黑" w:hAnsi="微软雅黑" w:eastAsia="微软雅黑" w:cs="宋体"/>
          <w:color w:val="242424"/>
          <w:kern w:val="0"/>
          <w:szCs w:val="21"/>
        </w:rPr>
      </w:pPr>
      <w:r>
        <w:rPr>
          <w:rFonts w:ascii="Arial" w:hAnsi="Arial" w:eastAsia="微软雅黑" w:cs="Arial"/>
          <w:color w:val="242424"/>
          <w:kern w:val="0"/>
          <w:szCs w:val="21"/>
        </w:rPr>
        <w:t>1、病历（初诊及复诊）；</w:t>
      </w:r>
    </w:p>
    <w:p>
      <w:pPr>
        <w:widowControl/>
        <w:shd w:val="clear" w:color="auto" w:fill="FFFFFF"/>
        <w:spacing w:line="165" w:lineRule="atLeast"/>
        <w:ind w:firstLine="288"/>
        <w:jc w:val="left"/>
        <w:textAlignment w:val="baseline"/>
        <w:rPr>
          <w:rFonts w:hint="eastAsia" w:ascii="微软雅黑" w:hAnsi="微软雅黑" w:eastAsia="微软雅黑" w:cs="宋体"/>
          <w:color w:val="242424"/>
          <w:kern w:val="0"/>
          <w:szCs w:val="21"/>
        </w:rPr>
      </w:pPr>
      <w:r>
        <w:rPr>
          <w:rFonts w:ascii="Arial" w:hAnsi="Arial" w:eastAsia="微软雅黑" w:cs="Arial"/>
          <w:color w:val="242424"/>
          <w:kern w:val="0"/>
          <w:szCs w:val="21"/>
        </w:rPr>
        <w:t>2、出院小结；（无住院无需）</w:t>
      </w:r>
    </w:p>
    <w:p>
      <w:pPr>
        <w:widowControl/>
        <w:shd w:val="clear" w:color="auto" w:fill="FFFFFF"/>
        <w:spacing w:line="165" w:lineRule="atLeast"/>
        <w:ind w:firstLine="288"/>
        <w:jc w:val="left"/>
        <w:textAlignment w:val="baseline"/>
        <w:rPr>
          <w:rFonts w:hint="eastAsia" w:ascii="微软雅黑" w:hAnsi="微软雅黑" w:eastAsia="微软雅黑" w:cs="宋体"/>
          <w:color w:val="242424"/>
          <w:kern w:val="0"/>
          <w:szCs w:val="21"/>
        </w:rPr>
      </w:pPr>
      <w:r>
        <w:rPr>
          <w:rFonts w:ascii="Arial" w:hAnsi="Arial" w:eastAsia="微软雅黑" w:cs="Arial"/>
          <w:color w:val="242424"/>
          <w:kern w:val="0"/>
          <w:szCs w:val="21"/>
        </w:rPr>
        <w:t>3、疾病诊断证明等相关诊断证明；</w:t>
      </w:r>
    </w:p>
    <w:p>
      <w:pPr>
        <w:widowControl/>
        <w:shd w:val="clear" w:color="auto" w:fill="FFFFFF"/>
        <w:spacing w:line="165" w:lineRule="atLeast"/>
        <w:ind w:firstLine="288"/>
        <w:jc w:val="left"/>
        <w:textAlignment w:val="baseline"/>
        <w:rPr>
          <w:rFonts w:hint="eastAsia" w:ascii="微软雅黑" w:hAnsi="微软雅黑" w:eastAsia="微软雅黑" w:cs="宋体"/>
          <w:color w:val="242424"/>
          <w:kern w:val="0"/>
          <w:szCs w:val="21"/>
        </w:rPr>
      </w:pPr>
      <w:r>
        <w:rPr>
          <w:rFonts w:ascii="Arial" w:hAnsi="Arial" w:eastAsia="微软雅黑" w:cs="Arial"/>
          <w:color w:val="242424"/>
          <w:kern w:val="0"/>
          <w:szCs w:val="21"/>
        </w:rPr>
        <w:t>4、医疗费收据原件；</w:t>
      </w:r>
    </w:p>
    <w:p>
      <w:pPr>
        <w:widowControl/>
        <w:shd w:val="clear" w:color="auto" w:fill="FFFFFF"/>
        <w:spacing w:line="165" w:lineRule="atLeast"/>
        <w:ind w:firstLine="288"/>
        <w:jc w:val="left"/>
        <w:textAlignment w:val="baseline"/>
        <w:rPr>
          <w:rFonts w:hint="eastAsia" w:ascii="微软雅黑" w:hAnsi="微软雅黑" w:eastAsia="微软雅黑" w:cs="宋体"/>
          <w:color w:val="242424"/>
          <w:kern w:val="0"/>
          <w:szCs w:val="21"/>
        </w:rPr>
      </w:pPr>
      <w:r>
        <w:rPr>
          <w:rFonts w:ascii="Arial" w:hAnsi="Arial" w:eastAsia="微软雅黑" w:cs="Arial"/>
          <w:color w:val="242424"/>
          <w:kern w:val="0"/>
          <w:szCs w:val="21"/>
        </w:rPr>
        <w:t>5、医疗费用明细清单；</w:t>
      </w:r>
    </w:p>
    <w:p>
      <w:pPr>
        <w:widowControl/>
        <w:shd w:val="clear" w:color="auto" w:fill="FFFFFF"/>
        <w:spacing w:before="60" w:after="60" w:line="165" w:lineRule="atLeast"/>
        <w:jc w:val="left"/>
        <w:textAlignment w:val="baseline"/>
        <w:rPr>
          <w:rFonts w:hint="eastAsia" w:ascii="微软雅黑" w:hAnsi="微软雅黑" w:eastAsia="微软雅黑" w:cs="宋体"/>
          <w:color w:val="242424"/>
          <w:kern w:val="0"/>
          <w:szCs w:val="21"/>
        </w:rPr>
      </w:pPr>
      <w:r>
        <w:rPr>
          <w:rFonts w:hint="eastAsia" w:ascii="黑体" w:hAnsi="黑体" w:eastAsia="黑体" w:cs="宋体"/>
          <w:b/>
          <w:bCs/>
          <w:color w:val="242424"/>
          <w:kern w:val="0"/>
          <w:szCs w:val="21"/>
        </w:rPr>
        <w:t>温馨提醒：</w:t>
      </w:r>
    </w:p>
    <w:p>
      <w:pPr>
        <w:widowControl/>
        <w:shd w:val="clear" w:color="auto" w:fill="FFFFFF"/>
        <w:spacing w:line="165" w:lineRule="atLeast"/>
        <w:ind w:firstLine="288"/>
        <w:jc w:val="left"/>
        <w:textAlignment w:val="baseline"/>
        <w:rPr>
          <w:rFonts w:hint="eastAsia" w:ascii="微软雅黑" w:hAnsi="微软雅黑" w:eastAsia="微软雅黑" w:cs="宋体"/>
          <w:color w:val="242424"/>
          <w:kern w:val="0"/>
          <w:szCs w:val="21"/>
        </w:rPr>
      </w:pPr>
      <w:r>
        <w:rPr>
          <w:rFonts w:ascii="Arial" w:hAnsi="Arial" w:eastAsia="微软雅黑" w:cs="Arial"/>
          <w:color w:val="242424"/>
          <w:kern w:val="0"/>
          <w:szCs w:val="21"/>
        </w:rPr>
        <w:t>1、所有治疗用药请按照社保标准，社保标准外的用药不在理赔范围内。</w:t>
      </w:r>
    </w:p>
    <w:p>
      <w:pPr>
        <w:widowControl/>
        <w:shd w:val="clear" w:color="auto" w:fill="FFFFFF"/>
        <w:spacing w:line="165" w:lineRule="atLeast"/>
        <w:ind w:firstLine="288"/>
        <w:jc w:val="left"/>
        <w:textAlignment w:val="baseline"/>
        <w:rPr>
          <w:rFonts w:hint="eastAsia" w:ascii="微软雅黑" w:hAnsi="微软雅黑" w:eastAsia="微软雅黑" w:cs="宋体"/>
          <w:color w:val="242424"/>
          <w:kern w:val="0"/>
          <w:szCs w:val="21"/>
        </w:rPr>
      </w:pPr>
      <w:r>
        <w:rPr>
          <w:rFonts w:ascii="Arial" w:hAnsi="Arial" w:eastAsia="微软雅黑" w:cs="Arial"/>
          <w:color w:val="242424"/>
          <w:kern w:val="0"/>
          <w:szCs w:val="21"/>
        </w:rPr>
        <w:t>2、意外伤害：指以外来的、突发的、非本意的和非疾病的客观事件为直接且单独的原因致使身体受到的伤害。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3B"/>
    <w:rsid w:val="0094163B"/>
    <w:rsid w:val="00CE291C"/>
    <w:rsid w:val="00E044EF"/>
    <w:rsid w:val="275B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edianzu.com</Company>
  <Pages>1</Pages>
  <Words>45</Words>
  <Characters>263</Characters>
  <Lines>2</Lines>
  <Paragraphs>1</Paragraphs>
  <TotalTime>0</TotalTime>
  <ScaleCrop>false</ScaleCrop>
  <LinksUpToDate>false</LinksUpToDate>
  <CharactersWithSpaces>307</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2019-08-27T06:25:00Z</dcterms:created>
  <dc:creator>edianzu</dc:creator>
  <cp:lastModifiedBy>竹风萧音</cp:lastModifiedBy>
  <dcterms:modified xsi:type="dcterms:W3CDTF">2019-08-28T09:39:31Z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